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C0" w:rsidRPr="004D6FC0" w:rsidRDefault="0021724B" w:rsidP="002172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6FC0">
        <w:rPr>
          <w:rFonts w:ascii="Times New Roman" w:hAnsi="Times New Roman" w:cs="Times New Roman"/>
          <w:sz w:val="24"/>
          <w:szCs w:val="24"/>
        </w:rPr>
        <w:t xml:space="preserve">OSHA 29 CFR </w:t>
      </w:r>
      <w:r w:rsidR="00906046">
        <w:t xml:space="preserve">§ </w:t>
      </w:r>
      <w:r w:rsidRPr="004D6FC0">
        <w:rPr>
          <w:rFonts w:ascii="Times New Roman" w:hAnsi="Times New Roman" w:cs="Times New Roman"/>
          <w:sz w:val="24"/>
          <w:szCs w:val="24"/>
        </w:rPr>
        <w:t>19</w:t>
      </w:r>
      <w:r w:rsidR="00A7773B" w:rsidRPr="004D6FC0">
        <w:rPr>
          <w:rFonts w:ascii="Times New Roman" w:hAnsi="Times New Roman" w:cs="Times New Roman"/>
          <w:sz w:val="24"/>
          <w:szCs w:val="24"/>
        </w:rPr>
        <w:t>10.1053</w:t>
      </w:r>
    </w:p>
    <w:p w:rsidR="0021724B" w:rsidRPr="004D6FC0" w:rsidRDefault="0021724B" w:rsidP="002172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6FC0">
        <w:rPr>
          <w:rFonts w:ascii="Times New Roman" w:hAnsi="Times New Roman" w:cs="Times New Roman"/>
          <w:sz w:val="24"/>
          <w:szCs w:val="24"/>
        </w:rPr>
        <w:t>Respirable Silica Dust Exposure</w:t>
      </w:r>
    </w:p>
    <w:p w:rsidR="0021724B" w:rsidRPr="004D6FC0" w:rsidRDefault="00166F59" w:rsidP="002172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 Test Data</w:t>
      </w:r>
      <w:r w:rsidR="00135987">
        <w:rPr>
          <w:rFonts w:ascii="Times New Roman" w:hAnsi="Times New Roman" w:cs="Times New Roman"/>
          <w:sz w:val="24"/>
          <w:szCs w:val="24"/>
        </w:rPr>
        <w:t xml:space="preserve"> – Driver</w:t>
      </w:r>
    </w:p>
    <w:p w:rsidR="0021724B" w:rsidRPr="004D6FC0" w:rsidRDefault="00135987" w:rsidP="00217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a closed cab truck</w:t>
      </w:r>
      <w:r w:rsidR="00166F59">
        <w:rPr>
          <w:rFonts w:ascii="Times New Roman" w:hAnsi="Times New Roman" w:cs="Times New Roman"/>
          <w:b/>
          <w:sz w:val="24"/>
          <w:szCs w:val="24"/>
        </w:rPr>
        <w:t xml:space="preserve"> with heating and air conditioning</w:t>
      </w:r>
    </w:p>
    <w:p w:rsidR="0021724B" w:rsidRPr="004D6FC0" w:rsidRDefault="0021724B" w:rsidP="002172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724B" w:rsidRPr="004D6FC0" w:rsidRDefault="0021724B" w:rsidP="002172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FC0">
        <w:rPr>
          <w:rFonts w:ascii="Times New Roman" w:hAnsi="Times New Roman" w:cs="Times New Roman"/>
          <w:sz w:val="24"/>
          <w:szCs w:val="24"/>
        </w:rPr>
        <w:t>Testing has been preformed of the above</w:t>
      </w:r>
      <w:r w:rsidR="00A7773B" w:rsidRPr="004D6FC0">
        <w:rPr>
          <w:rFonts w:ascii="Times New Roman" w:hAnsi="Times New Roman" w:cs="Times New Roman"/>
          <w:sz w:val="24"/>
          <w:szCs w:val="24"/>
        </w:rPr>
        <w:t xml:space="preserve"> po</w:t>
      </w:r>
      <w:r w:rsidR="00673F6C">
        <w:rPr>
          <w:rFonts w:ascii="Times New Roman" w:hAnsi="Times New Roman" w:cs="Times New Roman"/>
          <w:sz w:val="24"/>
          <w:szCs w:val="24"/>
        </w:rPr>
        <w:t>sition to determine the driver</w:t>
      </w:r>
      <w:r w:rsidR="00A7773B" w:rsidRPr="004D6FC0">
        <w:rPr>
          <w:rFonts w:ascii="Times New Roman" w:hAnsi="Times New Roman" w:cs="Times New Roman"/>
          <w:sz w:val="24"/>
          <w:szCs w:val="24"/>
        </w:rPr>
        <w:t xml:space="preserve">’s </w:t>
      </w:r>
      <w:proofErr w:type="spellStart"/>
      <w:r w:rsidR="00A7773B" w:rsidRPr="004D6FC0">
        <w:rPr>
          <w:rFonts w:ascii="Times New Roman" w:hAnsi="Times New Roman" w:cs="Times New Roman"/>
          <w:sz w:val="24"/>
          <w:szCs w:val="24"/>
        </w:rPr>
        <w:t>respirable</w:t>
      </w:r>
      <w:proofErr w:type="spellEnd"/>
      <w:r w:rsidR="00A7773B" w:rsidRPr="004D6FC0">
        <w:rPr>
          <w:rFonts w:ascii="Times New Roman" w:hAnsi="Times New Roman" w:cs="Times New Roman"/>
          <w:sz w:val="24"/>
          <w:szCs w:val="24"/>
        </w:rPr>
        <w:t xml:space="preserve"> silica dust exposure in accordance with </w:t>
      </w:r>
      <w:r w:rsidR="00417BB8" w:rsidRPr="004D6FC0">
        <w:rPr>
          <w:rFonts w:ascii="Times New Roman" w:hAnsi="Times New Roman" w:cs="Times New Roman"/>
          <w:sz w:val="24"/>
          <w:szCs w:val="24"/>
        </w:rPr>
        <w:t>29 CFR 1926.1153 (d</w:t>
      </w:r>
      <w:proofErr w:type="gramStart"/>
      <w:r w:rsidR="00417BB8" w:rsidRPr="004D6FC0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417BB8" w:rsidRPr="004D6FC0">
        <w:rPr>
          <w:rFonts w:ascii="Times New Roman" w:hAnsi="Times New Roman" w:cs="Times New Roman"/>
          <w:sz w:val="24"/>
          <w:szCs w:val="24"/>
        </w:rPr>
        <w:t>2).  Testing was performed under the following conditions:</w:t>
      </w:r>
    </w:p>
    <w:p w:rsidR="000C71D2" w:rsidRPr="004D6FC0" w:rsidRDefault="000C71D2" w:rsidP="00417B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6FC0">
        <w:rPr>
          <w:rFonts w:ascii="Times New Roman" w:hAnsi="Times New Roman" w:cs="Times New Roman"/>
          <w:sz w:val="24"/>
          <w:szCs w:val="24"/>
        </w:rPr>
        <w:t>Sampling Method: NIOSH 0600, 7500 modified OSHA ID 142</w:t>
      </w:r>
      <w:r w:rsidR="004D6FC0" w:rsidRPr="004D6FC0">
        <w:rPr>
          <w:rFonts w:ascii="Times New Roman" w:hAnsi="Times New Roman" w:cs="Times New Roman"/>
          <w:sz w:val="24"/>
          <w:szCs w:val="24"/>
        </w:rPr>
        <w:t>.</w:t>
      </w:r>
      <w:r w:rsidR="00C82146" w:rsidRPr="004D6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BB8" w:rsidRPr="004D6FC0" w:rsidRDefault="00166F59" w:rsidP="00417B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Enclosed cab</w:t>
      </w:r>
      <w:r w:rsidR="004D6FC0" w:rsidRPr="004D6FC0">
        <w:rPr>
          <w:rFonts w:ascii="Times New Roman" w:hAnsi="Times New Roman" w:cs="Times New Roman"/>
          <w:sz w:val="24"/>
          <w:szCs w:val="24"/>
        </w:rPr>
        <w:t>.</w:t>
      </w:r>
      <w:r w:rsidR="004D6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1D2" w:rsidRPr="004D6FC0" w:rsidRDefault="000C71D2" w:rsidP="00417B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6FC0">
        <w:rPr>
          <w:rFonts w:ascii="Times New Roman" w:hAnsi="Times New Roman" w:cs="Times New Roman"/>
          <w:sz w:val="24"/>
          <w:szCs w:val="24"/>
        </w:rPr>
        <w:t xml:space="preserve">Test duration: </w:t>
      </w:r>
      <w:r w:rsidR="003235F3" w:rsidRPr="004D6FC0">
        <w:rPr>
          <w:rFonts w:ascii="Times New Roman" w:hAnsi="Times New Roman" w:cs="Times New Roman"/>
          <w:sz w:val="24"/>
          <w:szCs w:val="24"/>
        </w:rPr>
        <w:t xml:space="preserve">Samplings are relatively good estimates of eight hour </w:t>
      </w:r>
      <w:r w:rsidRPr="004D6FC0">
        <w:rPr>
          <w:rFonts w:ascii="Times New Roman" w:hAnsi="Times New Roman" w:cs="Times New Roman"/>
          <w:sz w:val="24"/>
          <w:szCs w:val="24"/>
        </w:rPr>
        <w:t>TWA</w:t>
      </w:r>
      <w:r w:rsidR="003235F3" w:rsidRPr="004D6FC0">
        <w:rPr>
          <w:rFonts w:ascii="Times New Roman" w:hAnsi="Times New Roman" w:cs="Times New Roman"/>
          <w:sz w:val="24"/>
          <w:szCs w:val="24"/>
        </w:rPr>
        <w:t xml:space="preserve"> assuming same average exposure for the unmonitored work area.</w:t>
      </w:r>
      <w:r w:rsidRPr="004D6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040" w:rsidRPr="004D6FC0" w:rsidRDefault="000C71D2" w:rsidP="00417B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6FC0">
        <w:rPr>
          <w:rFonts w:ascii="Times New Roman" w:hAnsi="Times New Roman" w:cs="Times New Roman"/>
          <w:sz w:val="24"/>
          <w:szCs w:val="24"/>
        </w:rPr>
        <w:t>Sampler:</w:t>
      </w:r>
      <w:r w:rsidR="005D026B" w:rsidRPr="004D6FC0">
        <w:rPr>
          <w:rFonts w:ascii="Times New Roman" w:hAnsi="Times New Roman" w:cs="Times New Roman"/>
          <w:sz w:val="24"/>
          <w:szCs w:val="24"/>
        </w:rPr>
        <w:t xml:space="preserve"> battery powered personal air-sampling pumps </w:t>
      </w:r>
      <w:r w:rsidR="003235F3" w:rsidRPr="004D6FC0">
        <w:rPr>
          <w:rFonts w:ascii="Times New Roman" w:hAnsi="Times New Roman" w:cs="Times New Roman"/>
          <w:sz w:val="24"/>
          <w:szCs w:val="24"/>
        </w:rPr>
        <w:t xml:space="preserve">with </w:t>
      </w:r>
      <w:r w:rsidR="005D026B" w:rsidRPr="004D6FC0">
        <w:rPr>
          <w:rFonts w:ascii="Times New Roman" w:hAnsi="Times New Roman" w:cs="Times New Roman"/>
          <w:sz w:val="24"/>
          <w:szCs w:val="24"/>
        </w:rPr>
        <w:t>PVC preweighed filters</w:t>
      </w:r>
      <w:r w:rsidR="004D6FC0" w:rsidRPr="004D6FC0">
        <w:rPr>
          <w:rFonts w:ascii="Times New Roman" w:hAnsi="Times New Roman" w:cs="Times New Roman"/>
          <w:sz w:val="24"/>
          <w:szCs w:val="24"/>
        </w:rPr>
        <w:t>.</w:t>
      </w:r>
      <w:r w:rsidR="005D026B" w:rsidRPr="004D6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1D2" w:rsidRPr="004D6FC0" w:rsidRDefault="003235F3" w:rsidP="00417B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6FC0">
        <w:rPr>
          <w:rFonts w:ascii="Times New Roman" w:hAnsi="Times New Roman" w:cs="Times New Roman"/>
          <w:sz w:val="24"/>
          <w:szCs w:val="24"/>
        </w:rPr>
        <w:t>Samples analyzed by accredited lab</w:t>
      </w:r>
      <w:r w:rsidR="004D6FC0" w:rsidRPr="004D6FC0">
        <w:rPr>
          <w:rFonts w:ascii="Times New Roman" w:hAnsi="Times New Roman" w:cs="Times New Roman"/>
          <w:sz w:val="24"/>
          <w:szCs w:val="24"/>
        </w:rPr>
        <w:t>oratory for industrial hygiene.</w:t>
      </w:r>
    </w:p>
    <w:p w:rsidR="00C62D65" w:rsidRPr="004D6FC0" w:rsidRDefault="004D6FC0" w:rsidP="00417B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6FC0">
        <w:rPr>
          <w:rFonts w:ascii="Times New Roman" w:hAnsi="Times New Roman" w:cs="Times New Roman"/>
          <w:sz w:val="24"/>
          <w:szCs w:val="24"/>
        </w:rPr>
        <w:t>Analysis of airborne exposure performed by X-ray diffraction.</w:t>
      </w:r>
    </w:p>
    <w:p w:rsidR="000C71D2" w:rsidRDefault="00624A90" w:rsidP="00417B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Temperature,</w:t>
      </w:r>
      <w:r w:rsidR="000C71D2" w:rsidRPr="004D6FC0">
        <w:rPr>
          <w:rFonts w:ascii="Times New Roman" w:hAnsi="Times New Roman" w:cs="Times New Roman"/>
          <w:sz w:val="24"/>
          <w:szCs w:val="24"/>
        </w:rPr>
        <w:t xml:space="preserve"> relative humidity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71D2" w:rsidRPr="004D6FC0">
        <w:rPr>
          <w:rFonts w:ascii="Times New Roman" w:hAnsi="Times New Roman" w:cs="Times New Roman"/>
          <w:sz w:val="24"/>
          <w:szCs w:val="24"/>
        </w:rPr>
        <w:t>dew point</w:t>
      </w:r>
      <w:r>
        <w:rPr>
          <w:rFonts w:ascii="Times New Roman" w:hAnsi="Times New Roman" w:cs="Times New Roman"/>
          <w:sz w:val="24"/>
          <w:szCs w:val="24"/>
        </w:rPr>
        <w:t xml:space="preserve">, precipitation and </w:t>
      </w:r>
      <w:r w:rsidR="003235F3" w:rsidRPr="004D6FC0">
        <w:rPr>
          <w:rFonts w:ascii="Times New Roman" w:hAnsi="Times New Roman" w:cs="Times New Roman"/>
          <w:sz w:val="24"/>
          <w:szCs w:val="24"/>
        </w:rPr>
        <w:t xml:space="preserve">wind conditions </w:t>
      </w:r>
      <w:r w:rsidR="000C71D2" w:rsidRPr="004D6FC0">
        <w:rPr>
          <w:rFonts w:ascii="Times New Roman" w:hAnsi="Times New Roman" w:cs="Times New Roman"/>
          <w:sz w:val="24"/>
          <w:szCs w:val="24"/>
        </w:rPr>
        <w:t xml:space="preserve">were evaluated. </w:t>
      </w:r>
    </w:p>
    <w:p w:rsidR="004D6FC0" w:rsidRPr="004D6FC0" w:rsidRDefault="004D6FC0" w:rsidP="004D6FC0">
      <w:pPr>
        <w:pStyle w:val="ListParagraph"/>
        <w:spacing w:after="0"/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4D6FC0">
        <w:rPr>
          <w:rFonts w:ascii="Times New Roman" w:hAnsi="Times New Roman" w:cs="Times New Roman"/>
          <w:b/>
          <w:sz w:val="24"/>
          <w:szCs w:val="24"/>
        </w:rPr>
        <w:t>RESULTS:</w:t>
      </w:r>
    </w:p>
    <w:p w:rsidR="004D6FC0" w:rsidRDefault="00B82F53" w:rsidP="004D6FC0">
      <w:pPr>
        <w:pStyle w:val="ListParagraph"/>
        <w:spacing w:after="0"/>
        <w:rPr>
          <w:sz w:val="24"/>
          <w:szCs w:val="24"/>
        </w:rPr>
      </w:pPr>
      <w:r w:rsidRPr="00B82F53">
        <w:rPr>
          <w:sz w:val="24"/>
          <w:szCs w:val="24"/>
        </w:rPr>
        <w:drawing>
          <wp:inline distT="0" distB="0" distL="0" distR="0">
            <wp:extent cx="5581650" cy="4876800"/>
            <wp:effectExtent l="19050" t="0" r="19050" b="0"/>
            <wp:docPr id="17" name="Chart 9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7192E76E-F658-47A5-86D3-AFD69B730F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24A90" w:rsidRDefault="00624A90" w:rsidP="004D6FC0">
      <w:pPr>
        <w:pStyle w:val="ListParagraph"/>
        <w:spacing w:after="0"/>
        <w:rPr>
          <w:sz w:val="24"/>
          <w:szCs w:val="24"/>
        </w:rPr>
      </w:pPr>
    </w:p>
    <w:p w:rsidR="0021724B" w:rsidRPr="0021724B" w:rsidRDefault="00483EAA" w:rsidP="00483EAA">
      <w:pPr>
        <w:pStyle w:val="ListParagraph"/>
        <w:spacing w:after="0"/>
        <w:rPr>
          <w:b/>
          <w:sz w:val="28"/>
          <w:szCs w:val="28"/>
        </w:rPr>
      </w:pPr>
      <w:r w:rsidRPr="00624A90">
        <w:rPr>
          <w:b/>
          <w:sz w:val="24"/>
          <w:szCs w:val="24"/>
        </w:rPr>
        <w:t>CONCLUSION:</w:t>
      </w:r>
      <w:r>
        <w:rPr>
          <w:sz w:val="24"/>
          <w:szCs w:val="24"/>
        </w:rPr>
        <w:t xml:space="preserve">  All samples were below the OSHA PEL for </w:t>
      </w:r>
      <w:proofErr w:type="spellStart"/>
      <w:r>
        <w:rPr>
          <w:sz w:val="24"/>
          <w:szCs w:val="24"/>
        </w:rPr>
        <w:t>respirable</w:t>
      </w:r>
      <w:proofErr w:type="spellEnd"/>
      <w:r>
        <w:rPr>
          <w:sz w:val="24"/>
          <w:szCs w:val="24"/>
        </w:rPr>
        <w:t xml:space="preserve"> dust and silica species.  Testing conducted under normal working conditions.  </w:t>
      </w:r>
      <w:proofErr w:type="gramStart"/>
      <w:r>
        <w:rPr>
          <w:sz w:val="24"/>
          <w:szCs w:val="24"/>
        </w:rPr>
        <w:t>Data assessment subject to change outside the scope of normal working conditions.</w:t>
      </w:r>
      <w:proofErr w:type="gramEnd"/>
    </w:p>
    <w:sectPr w:rsidR="0021724B" w:rsidRPr="0021724B" w:rsidSect="00624A90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5496F"/>
    <w:multiLevelType w:val="hybridMultilevel"/>
    <w:tmpl w:val="DE9E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21724B"/>
    <w:rsid w:val="00040288"/>
    <w:rsid w:val="000C71D2"/>
    <w:rsid w:val="00115260"/>
    <w:rsid w:val="00135987"/>
    <w:rsid w:val="00166F59"/>
    <w:rsid w:val="0021724B"/>
    <w:rsid w:val="002B3D85"/>
    <w:rsid w:val="002D0040"/>
    <w:rsid w:val="003235F3"/>
    <w:rsid w:val="00403951"/>
    <w:rsid w:val="00417BB8"/>
    <w:rsid w:val="00483EAA"/>
    <w:rsid w:val="004D6FC0"/>
    <w:rsid w:val="005D026B"/>
    <w:rsid w:val="00624A90"/>
    <w:rsid w:val="00673F6C"/>
    <w:rsid w:val="00850BEB"/>
    <w:rsid w:val="008F7624"/>
    <w:rsid w:val="00906046"/>
    <w:rsid w:val="009918CE"/>
    <w:rsid w:val="00A35581"/>
    <w:rsid w:val="00A7773B"/>
    <w:rsid w:val="00B82F53"/>
    <w:rsid w:val="00C62D65"/>
    <w:rsid w:val="00C82146"/>
    <w:rsid w:val="00C836C0"/>
    <w:rsid w:val="00CF6D5D"/>
    <w:rsid w:val="00D712C4"/>
    <w:rsid w:val="00E56FE0"/>
    <w:rsid w:val="00FF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B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CONSTRUCTION%20SAFETY%20SOLUTIONS\IMI\READY%20MIX%20SILICA%20OBJECTIVE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8 hrs, DRIVER </a:t>
            </a: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DRIVER!$D$1</c:f>
              <c:strCache>
                <c:ptCount val="1"/>
                <c:pt idx="0">
                  <c:v>Respirable Dust mg/m</c:v>
                </c:pt>
              </c:strCache>
            </c:strRef>
          </c:tx>
          <c:spPr>
            <a:ln w="38100" cap="flat" cmpd="dbl" algn="ctr">
              <a:solidFill>
                <a:schemeClr val="accent1"/>
              </a:solidFill>
              <a:miter lim="800000"/>
            </a:ln>
            <a:effectLst/>
          </c:spPr>
          <c:marker>
            <c:symbol val="circle"/>
            <c:size val="6"/>
            <c:spPr>
              <a:solidFill>
                <a:schemeClr val="accent1"/>
              </a:solidFill>
              <a:ln w="9525" cap="flat" cmpd="sng" algn="ctr">
                <a:solidFill>
                  <a:schemeClr val="lt1"/>
                </a:solidFill>
                <a:round/>
              </a:ln>
              <a:effectLst/>
            </c:spPr>
          </c:marker>
          <c:dLbls>
            <c:dLblPos val="t"/>
            <c:showVal val="1"/>
          </c:dLbls>
          <c:val>
            <c:numRef>
              <c:f>DRIVER!$D$2:$D$15</c:f>
              <c:numCache>
                <c:formatCode>General</c:formatCode>
                <c:ptCount val="14"/>
                <c:pt idx="0">
                  <c:v>4.0000000000000008E-2</c:v>
                </c:pt>
                <c:pt idx="1">
                  <c:v>0.19</c:v>
                </c:pt>
                <c:pt idx="2">
                  <c:v>5.3999999999999999E-2</c:v>
                </c:pt>
                <c:pt idx="3">
                  <c:v>9.3000000000000041E-2</c:v>
                </c:pt>
                <c:pt idx="4">
                  <c:v>6.3E-2</c:v>
                </c:pt>
                <c:pt idx="5">
                  <c:v>5.0999999999999996</c:v>
                </c:pt>
                <c:pt idx="6">
                  <c:v>4.200000000000001E-2</c:v>
                </c:pt>
                <c:pt idx="7">
                  <c:v>4.5000000000000005E-2</c:v>
                </c:pt>
                <c:pt idx="8">
                  <c:v>0.13</c:v>
                </c:pt>
                <c:pt idx="9">
                  <c:v>0.21000000000000002</c:v>
                </c:pt>
                <c:pt idx="10">
                  <c:v>0.66000000000000014</c:v>
                </c:pt>
                <c:pt idx="11">
                  <c:v>0.15000000000000002</c:v>
                </c:pt>
                <c:pt idx="12">
                  <c:v>4.9000000000000004</c:v>
                </c:pt>
                <c:pt idx="13">
                  <c:v>6.6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074-4B32-9C47-A7B737F085D9}"/>
            </c:ext>
          </c:extLst>
        </c:ser>
        <c:ser>
          <c:idx val="1"/>
          <c:order val="1"/>
          <c:tx>
            <c:strRef>
              <c:f>DRIVER!$E$1</c:f>
              <c:strCache>
                <c:ptCount val="1"/>
                <c:pt idx="0">
                  <c:v>PEL</c:v>
                </c:pt>
              </c:strCache>
            </c:strRef>
          </c:tx>
          <c:spPr>
            <a:ln w="38100" cap="flat" cmpd="dbl" algn="ctr">
              <a:solidFill>
                <a:schemeClr val="accent2"/>
              </a:solidFill>
              <a:miter lim="800000"/>
            </a:ln>
            <a:effectLst/>
          </c:spPr>
          <c:marker>
            <c:symbol val="circle"/>
            <c:size val="6"/>
            <c:spPr>
              <a:solidFill>
                <a:schemeClr val="accent2"/>
              </a:solidFill>
              <a:ln w="9525" cap="flat" cmpd="sng" algn="ctr">
                <a:solidFill>
                  <a:schemeClr val="lt1"/>
                </a:solidFill>
                <a:round/>
              </a:ln>
              <a:effectLst/>
            </c:spPr>
          </c:marker>
          <c:val>
            <c:numRef>
              <c:f>DRIVER!$E$2:$E$15</c:f>
              <c:numCache>
                <c:formatCode>General</c:formatCode>
                <c:ptCount val="14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074-4B32-9C47-A7B737F085D9}"/>
            </c:ext>
          </c:extLst>
        </c:ser>
        <c:ser>
          <c:idx val="2"/>
          <c:order val="2"/>
          <c:tx>
            <c:strRef>
              <c:f>DRIVER!$F$1</c:f>
              <c:strCache>
                <c:ptCount val="1"/>
                <c:pt idx="0">
                  <c:v>action level</c:v>
                </c:pt>
              </c:strCache>
            </c:strRef>
          </c:tx>
          <c:spPr>
            <a:ln w="38100" cap="flat" cmpd="dbl" algn="ctr">
              <a:solidFill>
                <a:schemeClr val="accent3"/>
              </a:solidFill>
              <a:miter lim="800000"/>
            </a:ln>
            <a:effectLst/>
          </c:spPr>
          <c:marker>
            <c:symbol val="circle"/>
            <c:size val="6"/>
            <c:spPr>
              <a:solidFill>
                <a:schemeClr val="accent3"/>
              </a:solidFill>
              <a:ln w="9525" cap="flat" cmpd="sng" algn="ctr">
                <a:solidFill>
                  <a:schemeClr val="lt1"/>
                </a:solidFill>
                <a:round/>
              </a:ln>
              <a:effectLst/>
            </c:spPr>
          </c:marker>
          <c:val>
            <c:numRef>
              <c:f>DRIVER!$F$2:$F$15</c:f>
              <c:numCache>
                <c:formatCode>General</c:formatCode>
                <c:ptCount val="14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25</c:v>
                </c:pt>
                <c:pt idx="4">
                  <c:v>25</c:v>
                </c:pt>
                <c:pt idx="5">
                  <c:v>25</c:v>
                </c:pt>
                <c:pt idx="6">
                  <c:v>25</c:v>
                </c:pt>
                <c:pt idx="7">
                  <c:v>25</c:v>
                </c:pt>
                <c:pt idx="8">
                  <c:v>25</c:v>
                </c:pt>
                <c:pt idx="9">
                  <c:v>25</c:v>
                </c:pt>
                <c:pt idx="10">
                  <c:v>25</c:v>
                </c:pt>
                <c:pt idx="11">
                  <c:v>25</c:v>
                </c:pt>
                <c:pt idx="12">
                  <c:v>25</c:v>
                </c:pt>
                <c:pt idx="13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074-4B32-9C47-A7B737F085D9}"/>
            </c:ext>
          </c:extLst>
        </c:ser>
        <c:marker val="1"/>
        <c:axId val="102438400"/>
        <c:axId val="102440320"/>
      </c:lineChart>
      <c:catAx>
        <c:axId val="10243840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Driver</a:t>
                </a:r>
              </a:p>
            </c:rich>
          </c:tx>
        </c:title>
        <c:numFmt formatCode="General" sourceLinked="1"/>
        <c:majorTickMark val="none"/>
        <c:tickLblPos val="nextTo"/>
        <c:spPr>
          <a:noFill/>
          <a:ln w="3175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2440320"/>
        <c:crosses val="autoZero"/>
        <c:lblAlgn val="ctr"/>
        <c:lblOffset val="100"/>
      </c:catAx>
      <c:valAx>
        <c:axId val="1024403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l-GR" sz="1200" b="1" i="0" baseline="0"/>
                  <a:t>μ</a:t>
                </a:r>
                <a:r>
                  <a:rPr lang="en-US" sz="1200" b="1" i="0" baseline="0"/>
                  <a:t>g/m</a:t>
                </a:r>
                <a:r>
                  <a:rPr lang="en-US" sz="1200" b="1" i="0" baseline="30000"/>
                  <a:t>3</a:t>
                </a:r>
                <a:endParaRPr lang="en-US" sz="1200" b="1" i="0" baseline="0"/>
              </a:p>
            </c:rich>
          </c:tx>
        </c:title>
        <c:numFmt formatCode="General" sourceLinked="1"/>
        <c:majorTickMark val="none"/>
        <c:tickLblPos val="nextTo"/>
        <c:spPr>
          <a:noFill/>
          <a:ln w="3175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2438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WJH</dc:creator>
  <cp:lastModifiedBy>WJH</cp:lastModifiedBy>
  <cp:revision>11</cp:revision>
  <cp:lastPrinted>2019-05-22T02:02:00Z</cp:lastPrinted>
  <dcterms:created xsi:type="dcterms:W3CDTF">2019-05-22T02:04:00Z</dcterms:created>
  <dcterms:modified xsi:type="dcterms:W3CDTF">2019-05-23T02:13:00Z</dcterms:modified>
</cp:coreProperties>
</file>